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22C92" w14:textId="036B67BF" w:rsidR="00FC32B7" w:rsidRDefault="005E1FD2" w:rsidP="008E5085">
      <w:pPr>
        <w:spacing w:line="276" w:lineRule="auto"/>
        <w:rPr>
          <w:rFonts w:ascii="Cambria" w:hAnsi="Cambria"/>
        </w:rPr>
      </w:pPr>
      <w:r w:rsidRPr="008E5085">
        <w:rPr>
          <w:rFonts w:ascii="Cambria" w:hAnsi="Cambria"/>
        </w:rPr>
        <w:t xml:space="preserve">RUTA: Inicio&gt; Publicaciones&gt; </w:t>
      </w:r>
    </w:p>
    <w:p w14:paraId="7B236A05" w14:textId="77777777" w:rsidR="00C7759D" w:rsidRPr="008745B1" w:rsidRDefault="00C7759D" w:rsidP="008745B1">
      <w:pPr>
        <w:spacing w:line="276" w:lineRule="auto"/>
        <w:jc w:val="both"/>
        <w:rPr>
          <w:rFonts w:ascii="Cambria" w:hAnsi="Cambria"/>
        </w:rPr>
      </w:pPr>
    </w:p>
    <w:p w14:paraId="60F4AC76" w14:textId="77777777" w:rsidR="000E4B94" w:rsidRPr="008745B1" w:rsidRDefault="000E4B94" w:rsidP="008745B1">
      <w:pPr>
        <w:spacing w:line="276" w:lineRule="auto"/>
        <w:jc w:val="both"/>
        <w:rPr>
          <w:rFonts w:ascii="Cambria" w:hAnsi="Cambria"/>
          <w:b/>
        </w:rPr>
      </w:pPr>
    </w:p>
    <w:p w14:paraId="228FEA85" w14:textId="62E54A5B" w:rsidR="008745B1" w:rsidRPr="008745B1" w:rsidRDefault="005E1FD2" w:rsidP="008745B1">
      <w:pPr>
        <w:spacing w:line="276" w:lineRule="auto"/>
        <w:jc w:val="both"/>
        <w:rPr>
          <w:rFonts w:ascii="Cambria" w:hAnsi="Cambria"/>
        </w:rPr>
      </w:pPr>
      <w:r w:rsidRPr="008745B1">
        <w:rPr>
          <w:rFonts w:ascii="Cambria" w:hAnsi="Cambria"/>
          <w:b/>
        </w:rPr>
        <w:t>Publicación:</w:t>
      </w:r>
      <w:r w:rsidR="004227FB" w:rsidRPr="008745B1">
        <w:rPr>
          <w:rFonts w:ascii="Cambria" w:hAnsi="Cambria"/>
          <w:b/>
        </w:rPr>
        <w:t xml:space="preserve"> </w:t>
      </w:r>
      <w:bookmarkStart w:id="0" w:name="_Hlk149051523"/>
      <w:r w:rsidR="00CF3C1E" w:rsidRPr="00CF3C1E">
        <w:rPr>
          <w:rFonts w:ascii="Cambria" w:hAnsi="Cambria" w:cs="Calibri"/>
          <w:b/>
          <w:bCs/>
        </w:rPr>
        <w:t>“Diccionario formativo: términos y propuestas para la interculturalidad, la inclusión y contra el racismo, la xenofobia y la intolerancia”</w:t>
      </w:r>
    </w:p>
    <w:bookmarkEnd w:id="0"/>
    <w:p w14:paraId="439F5810" w14:textId="77777777" w:rsidR="0044643E" w:rsidRPr="008E5085" w:rsidRDefault="0044643E" w:rsidP="008E5085">
      <w:pPr>
        <w:spacing w:line="276" w:lineRule="auto"/>
        <w:rPr>
          <w:rFonts w:ascii="Cambria" w:hAnsi="Cambria"/>
          <w:b/>
        </w:rPr>
      </w:pPr>
    </w:p>
    <w:p w14:paraId="179FC1BC" w14:textId="118F5AE9" w:rsidR="00FC32B7" w:rsidRPr="008E5085" w:rsidRDefault="005E1FD2" w:rsidP="008E5085">
      <w:pPr>
        <w:spacing w:line="276" w:lineRule="auto"/>
        <w:rPr>
          <w:rFonts w:ascii="Cambria" w:hAnsi="Cambria"/>
          <w:b/>
        </w:rPr>
      </w:pPr>
      <w:r w:rsidRPr="008E5085">
        <w:rPr>
          <w:rFonts w:ascii="Cambria" w:hAnsi="Cambria"/>
          <w:b/>
        </w:rPr>
        <w:t>Sinopsis</w:t>
      </w:r>
    </w:p>
    <w:p w14:paraId="0824E089" w14:textId="77777777" w:rsidR="00035CA6" w:rsidRDefault="00035CA6" w:rsidP="00035CA6">
      <w:pPr>
        <w:spacing w:line="240" w:lineRule="auto"/>
        <w:jc w:val="both"/>
        <w:rPr>
          <w:rFonts w:ascii="Cambria" w:hAnsi="Cambria"/>
        </w:rPr>
      </w:pPr>
    </w:p>
    <w:p w14:paraId="6AA0610E" w14:textId="20EA4A41" w:rsidR="00CF3C1E" w:rsidRDefault="00CF3C1E" w:rsidP="00CF3C1E">
      <w:pPr>
        <w:spacing w:after="0" w:line="276" w:lineRule="auto"/>
        <w:jc w:val="both"/>
        <w:rPr>
          <w:rFonts w:ascii="Cambria" w:hAnsi="Cambria"/>
        </w:rPr>
      </w:pPr>
      <w:r>
        <w:rPr>
          <w:rFonts w:ascii="Cambria" w:hAnsi="Cambria" w:cs="Calibri"/>
          <w:kern w:val="2"/>
          <w14:ligatures w14:val="standardContextual"/>
        </w:rPr>
        <w:t xml:space="preserve">Elaborada por </w:t>
      </w:r>
      <w:r w:rsidRPr="00EE4768">
        <w:rPr>
          <w:rFonts w:ascii="Cambria" w:hAnsi="Cambria" w:cs="Calibri"/>
          <w:kern w:val="2"/>
          <w14:ligatures w14:val="standardContextual"/>
        </w:rPr>
        <w:t xml:space="preserve">Patricia </w:t>
      </w:r>
      <w:proofErr w:type="spellStart"/>
      <w:r w:rsidRPr="00EE4768">
        <w:rPr>
          <w:rFonts w:ascii="Cambria" w:hAnsi="Cambria" w:cs="Calibri"/>
          <w:kern w:val="2"/>
          <w14:ligatures w14:val="standardContextual"/>
        </w:rPr>
        <w:t>Arcusa</w:t>
      </w:r>
      <w:proofErr w:type="spellEnd"/>
      <w:r w:rsidRPr="00EE4768">
        <w:rPr>
          <w:rFonts w:ascii="Cambria" w:hAnsi="Cambria" w:cs="Calibri"/>
          <w:kern w:val="2"/>
          <w14:ligatures w14:val="standardContextual"/>
        </w:rPr>
        <w:t>, Ángela Jurado, Inmaculada de la Torre y Débora</w:t>
      </w:r>
      <w:r>
        <w:rPr>
          <w:rFonts w:ascii="Cambria" w:hAnsi="Cambria" w:cs="Calibri"/>
          <w:kern w:val="2"/>
          <w14:ligatures w14:val="standardContextual"/>
        </w:rPr>
        <w:t xml:space="preserve"> </w:t>
      </w:r>
      <w:proofErr w:type="spellStart"/>
      <w:r w:rsidRPr="00EE4768">
        <w:rPr>
          <w:rFonts w:ascii="Cambria" w:hAnsi="Cambria" w:cs="Calibri"/>
          <w:kern w:val="2"/>
          <w14:ligatures w14:val="standardContextual"/>
        </w:rPr>
        <w:t>Brukman</w:t>
      </w:r>
      <w:proofErr w:type="spellEnd"/>
      <w:r>
        <w:rPr>
          <w:rFonts w:ascii="Cambria" w:hAnsi="Cambria" w:cs="Calibri"/>
          <w:kern w:val="2"/>
          <w14:ligatures w14:val="standardContextual"/>
        </w:rPr>
        <w:t xml:space="preserve">, </w:t>
      </w:r>
      <w:r w:rsidRPr="00EE4768">
        <w:rPr>
          <w:rFonts w:ascii="Cambria" w:hAnsi="Cambria" w:cs="Calibri"/>
          <w:kern w:val="2"/>
          <w14:ligatures w14:val="standardContextual"/>
        </w:rPr>
        <w:t>de la consultoría educativa Aonia Software</w:t>
      </w:r>
      <w:r>
        <w:rPr>
          <w:rFonts w:ascii="Cambria" w:hAnsi="Cambria" w:cs="Calibri"/>
        </w:rPr>
        <w:t xml:space="preserve">, la publicación </w:t>
      </w:r>
      <w:r w:rsidRPr="00CF3C1E">
        <w:rPr>
          <w:rFonts w:ascii="Cambria" w:hAnsi="Cambria" w:cs="Calibri"/>
        </w:rPr>
        <w:t>“Diccionario formativo: términos y propuestas para la interculturalidad, la inclusión y contra el racismo, la xenofobia y la intolerancia”</w:t>
      </w:r>
      <w:r>
        <w:rPr>
          <w:rFonts w:ascii="Cambria" w:hAnsi="Cambria" w:cs="Calibri"/>
        </w:rPr>
        <w:t xml:space="preserve"> ha sido promovid</w:t>
      </w:r>
      <w:r w:rsidR="009122F5">
        <w:rPr>
          <w:rFonts w:ascii="Cambria" w:hAnsi="Cambria" w:cs="Calibri"/>
        </w:rPr>
        <w:t>a</w:t>
      </w:r>
      <w:r>
        <w:rPr>
          <w:rFonts w:ascii="Cambria" w:hAnsi="Cambria" w:cs="Calibri"/>
        </w:rPr>
        <w:t xml:space="preserve"> por el </w:t>
      </w:r>
      <w:r w:rsidRPr="009B0827">
        <w:rPr>
          <w:rFonts w:ascii="Cambria" w:hAnsi="Cambria"/>
        </w:rPr>
        <w:t>Observatorio</w:t>
      </w:r>
      <w:r>
        <w:rPr>
          <w:rFonts w:ascii="Cambria" w:hAnsi="Cambria"/>
        </w:rPr>
        <w:t xml:space="preserve"> </w:t>
      </w:r>
      <w:r w:rsidRPr="009B0827">
        <w:rPr>
          <w:rFonts w:ascii="Cambria" w:hAnsi="Cambria"/>
        </w:rPr>
        <w:t>Español del Racismo y la Xenofobia (OBERAXE) de la Secretaría de Estado de Migraciones</w:t>
      </w:r>
      <w:r>
        <w:rPr>
          <w:rFonts w:ascii="Cambria" w:hAnsi="Cambria"/>
        </w:rPr>
        <w:t>, y está cofinanciada por la Unión Europea.</w:t>
      </w:r>
    </w:p>
    <w:p w14:paraId="0EC1FAC4" w14:textId="77777777" w:rsidR="00CF3C1E" w:rsidRDefault="00CF3C1E" w:rsidP="00CF3C1E">
      <w:pPr>
        <w:spacing w:after="0" w:line="276" w:lineRule="auto"/>
        <w:jc w:val="both"/>
        <w:rPr>
          <w:rFonts w:ascii="Cambria" w:hAnsi="Cambria"/>
        </w:rPr>
      </w:pPr>
    </w:p>
    <w:p w14:paraId="1FF33C4E" w14:textId="4E7B9087" w:rsidR="00CF3C1E" w:rsidRDefault="00CF3C1E" w:rsidP="00CF3C1E">
      <w:pPr>
        <w:spacing w:after="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El Diccionario formativo constituye una </w:t>
      </w:r>
      <w:r w:rsidRPr="00CF3C1E">
        <w:rPr>
          <w:rFonts w:ascii="Cambria" w:hAnsi="Cambria"/>
        </w:rPr>
        <w:t>herramienta pedagógica dirigida especialmente a profesionales de la administración pública que trabajan, desde distintos ámbitos, con personas de origen extranjero, con énfasis en el ámbito educativo.</w:t>
      </w:r>
    </w:p>
    <w:p w14:paraId="2864F96E" w14:textId="77777777" w:rsidR="00CF3C1E" w:rsidRDefault="00CF3C1E" w:rsidP="00CF3C1E">
      <w:pPr>
        <w:spacing w:after="0" w:line="276" w:lineRule="auto"/>
        <w:jc w:val="both"/>
        <w:rPr>
          <w:rFonts w:ascii="Cambria" w:hAnsi="Cambria"/>
        </w:rPr>
      </w:pPr>
    </w:p>
    <w:p w14:paraId="640538BB" w14:textId="6BE5603A" w:rsidR="00CF3C1E" w:rsidRDefault="00CF3C1E" w:rsidP="00CF3C1E">
      <w:pPr>
        <w:spacing w:after="0" w:line="276" w:lineRule="auto"/>
        <w:jc w:val="both"/>
        <w:rPr>
          <w:rFonts w:ascii="Cambria" w:hAnsi="Cambria" w:cs="Calibri"/>
        </w:rPr>
      </w:pPr>
      <w:r>
        <w:rPr>
          <w:rFonts w:ascii="Cambria" w:hAnsi="Cambria"/>
        </w:rPr>
        <w:t xml:space="preserve">La publicación </w:t>
      </w:r>
      <w:r w:rsidRPr="00CF3C1E">
        <w:rPr>
          <w:rFonts w:ascii="Cambria" w:hAnsi="Cambria"/>
        </w:rPr>
        <w:t>reúne un</w:t>
      </w:r>
      <w:r w:rsidR="009122F5">
        <w:rPr>
          <w:rFonts w:ascii="Cambria" w:hAnsi="Cambria"/>
        </w:rPr>
        <w:t xml:space="preserve">a serie </w:t>
      </w:r>
      <w:r w:rsidRPr="00CF3C1E">
        <w:rPr>
          <w:rFonts w:ascii="Cambria" w:hAnsi="Cambria"/>
        </w:rPr>
        <w:t xml:space="preserve">de términos y definiciones indispensables para comprender la realidad </w:t>
      </w:r>
      <w:r w:rsidR="009122F5">
        <w:rPr>
          <w:rFonts w:ascii="Cambria" w:hAnsi="Cambria"/>
        </w:rPr>
        <w:t xml:space="preserve">social actual </w:t>
      </w:r>
      <w:r w:rsidRPr="00CF3C1E">
        <w:rPr>
          <w:rFonts w:ascii="Cambria" w:hAnsi="Cambria"/>
        </w:rPr>
        <w:t xml:space="preserve">y promover, a su vez, la inclusión, la tolerancia </w:t>
      </w:r>
      <w:r w:rsidR="009122F5">
        <w:rPr>
          <w:rFonts w:ascii="Cambria" w:hAnsi="Cambria"/>
        </w:rPr>
        <w:t xml:space="preserve">y </w:t>
      </w:r>
      <w:r w:rsidRPr="00CF3C1E">
        <w:rPr>
          <w:rFonts w:ascii="Cambria" w:hAnsi="Cambria"/>
        </w:rPr>
        <w:t>el reconocimiento de la diversidad en un marco de derechos humanos.</w:t>
      </w:r>
      <w:r>
        <w:rPr>
          <w:rFonts w:ascii="Cambria" w:hAnsi="Cambria"/>
        </w:rPr>
        <w:t xml:space="preserve"> </w:t>
      </w:r>
      <w:r>
        <w:rPr>
          <w:rFonts w:ascii="Cambria" w:hAnsi="Cambria" w:cs="Calibri"/>
        </w:rPr>
        <w:t>A</w:t>
      </w:r>
      <w:r w:rsidR="00FD6F35">
        <w:rPr>
          <w:rFonts w:ascii="Cambria" w:hAnsi="Cambria" w:cs="Calibri"/>
        </w:rPr>
        <w:t>demás,</w:t>
      </w:r>
      <w:r>
        <w:rPr>
          <w:rFonts w:ascii="Cambria" w:hAnsi="Cambria" w:cs="Calibri"/>
        </w:rPr>
        <w:t xml:space="preserve"> </w:t>
      </w:r>
      <w:r w:rsidR="009122F5">
        <w:rPr>
          <w:rFonts w:ascii="Cambria" w:hAnsi="Cambria" w:cs="Calibri"/>
        </w:rPr>
        <w:t>se añade un apartado para visibilizar la labor realizada por personas consideradas como referentes históricos en la defensa de los derechos humanos.</w:t>
      </w:r>
    </w:p>
    <w:p w14:paraId="1F46A595" w14:textId="77777777" w:rsidR="009122F5" w:rsidRDefault="009122F5" w:rsidP="00CF3C1E">
      <w:pPr>
        <w:spacing w:after="0" w:line="276" w:lineRule="auto"/>
        <w:jc w:val="both"/>
        <w:rPr>
          <w:rFonts w:ascii="Cambria" w:hAnsi="Cambria" w:cs="Calibri"/>
        </w:rPr>
      </w:pPr>
    </w:p>
    <w:p w14:paraId="02E2670C" w14:textId="4B09AFC1" w:rsidR="009122F5" w:rsidRPr="009122F5" w:rsidRDefault="009122F5" w:rsidP="009122F5">
      <w:pPr>
        <w:spacing w:after="0" w:line="276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Por otra parte, se incluye un conjunto de</w:t>
      </w:r>
      <w:r w:rsidRPr="009122F5">
        <w:rPr>
          <w:rFonts w:ascii="Cambria" w:hAnsi="Cambria" w:cs="Calibri"/>
        </w:rPr>
        <w:t xml:space="preserve"> propuestas de actividades didácticas</w:t>
      </w:r>
      <w:r>
        <w:rPr>
          <w:rFonts w:ascii="Cambria" w:hAnsi="Cambria" w:cs="Calibri"/>
        </w:rPr>
        <w:t xml:space="preserve">, como la realización de debates, </w:t>
      </w:r>
      <w:r w:rsidR="00897CF6">
        <w:rPr>
          <w:rFonts w:ascii="Cambria" w:hAnsi="Cambria" w:cs="Calibri"/>
        </w:rPr>
        <w:t xml:space="preserve">exposiciones y </w:t>
      </w:r>
      <w:r>
        <w:rPr>
          <w:rFonts w:ascii="Cambria" w:hAnsi="Cambria" w:cs="Calibri"/>
        </w:rPr>
        <w:t xml:space="preserve">dinámicas grupales, </w:t>
      </w:r>
      <w:r w:rsidRPr="009122F5">
        <w:rPr>
          <w:rFonts w:ascii="Cambria" w:hAnsi="Cambria" w:cs="Calibri"/>
        </w:rPr>
        <w:t xml:space="preserve">para incentivar la reflexión de las personas participantes alrededor de </w:t>
      </w:r>
      <w:r>
        <w:rPr>
          <w:rFonts w:ascii="Cambria" w:hAnsi="Cambria" w:cs="Calibri"/>
        </w:rPr>
        <w:t>los</w:t>
      </w:r>
      <w:r w:rsidRPr="009122F5">
        <w:rPr>
          <w:rFonts w:ascii="Cambria" w:hAnsi="Cambria" w:cs="Calibri"/>
        </w:rPr>
        <w:t xml:space="preserve"> conceptos y temáticas </w:t>
      </w:r>
      <w:r>
        <w:rPr>
          <w:rFonts w:ascii="Cambria" w:hAnsi="Cambria" w:cs="Calibri"/>
        </w:rPr>
        <w:t xml:space="preserve">recogidas en el Diccionario. </w:t>
      </w:r>
      <w:r w:rsidR="00FD6F35">
        <w:rPr>
          <w:rFonts w:ascii="Cambria" w:hAnsi="Cambria" w:cs="Calibri"/>
        </w:rPr>
        <w:t>Asimismo</w:t>
      </w:r>
      <w:r>
        <w:rPr>
          <w:rFonts w:ascii="Cambria" w:hAnsi="Cambria" w:cs="Calibri"/>
        </w:rPr>
        <w:t>, se propone un modelo de campaña de sensibilización con el objetivo de promover la implicación de las personas participantes en la lucha contra la intolerancia, la discriminación y la xenofobia.</w:t>
      </w:r>
    </w:p>
    <w:p w14:paraId="4A1B1DED" w14:textId="0560E283" w:rsidR="009B3AB2" w:rsidRPr="009122F5" w:rsidRDefault="009122F5" w:rsidP="009122F5">
      <w:pPr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 </w:t>
      </w:r>
    </w:p>
    <w:p w14:paraId="7E54ED1A" w14:textId="77777777" w:rsidR="009B3AB2" w:rsidRPr="009B3AB2" w:rsidRDefault="009B3AB2" w:rsidP="009B3AB2">
      <w:pPr>
        <w:spacing w:after="0" w:line="276" w:lineRule="auto"/>
        <w:jc w:val="both"/>
        <w:rPr>
          <w:rFonts w:ascii="Cambria" w:hAnsi="Cambria"/>
        </w:rPr>
      </w:pPr>
    </w:p>
    <w:p w14:paraId="7B0D99D8" w14:textId="6F916DC0" w:rsidR="00FF71AE" w:rsidRPr="008E5085" w:rsidRDefault="00FF71AE" w:rsidP="008E5085">
      <w:pPr>
        <w:spacing w:line="276" w:lineRule="auto"/>
        <w:rPr>
          <w:rFonts w:ascii="Cambria" w:hAnsi="Cambria"/>
          <w:b/>
        </w:rPr>
      </w:pPr>
      <w:r w:rsidRPr="008E5085">
        <w:rPr>
          <w:rFonts w:ascii="Cambria" w:hAnsi="Cambria"/>
          <w:b/>
        </w:rPr>
        <w:t>T</w:t>
      </w:r>
      <w:r w:rsidR="00BE5328" w:rsidRPr="008E5085">
        <w:rPr>
          <w:rFonts w:ascii="Cambria" w:hAnsi="Cambria"/>
          <w:b/>
        </w:rPr>
        <w:t>emas</w:t>
      </w:r>
      <w:r w:rsidR="00F5382F" w:rsidRPr="008E5085">
        <w:rPr>
          <w:rFonts w:ascii="Cambria" w:hAnsi="Cambria"/>
          <w:b/>
        </w:rPr>
        <w:t xml:space="preserve"> </w:t>
      </w:r>
      <w:r w:rsidR="004227FB" w:rsidRPr="008E5085">
        <w:rPr>
          <w:rFonts w:ascii="Cambria" w:hAnsi="Cambria"/>
          <w:b/>
        </w:rPr>
        <w:t xml:space="preserve"> </w:t>
      </w:r>
    </w:p>
    <w:p w14:paraId="51A410C3" w14:textId="3059A17E" w:rsidR="00744DAD" w:rsidRDefault="00744DAD" w:rsidP="00ED7F47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Educación</w:t>
      </w:r>
    </w:p>
    <w:p w14:paraId="7FE43D7F" w14:textId="1ED7A365" w:rsidR="00ED7F47" w:rsidRDefault="00ED7F47" w:rsidP="00ED7F47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Racismo / Xenofobia</w:t>
      </w:r>
    </w:p>
    <w:p w14:paraId="525D0BC6" w14:textId="72D1863C" w:rsidR="009E5DF7" w:rsidRDefault="009E5DF7" w:rsidP="00ED7F47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Intolerancia </w:t>
      </w:r>
    </w:p>
    <w:p w14:paraId="11B321BF" w14:textId="338F4732" w:rsidR="00ED7F47" w:rsidRDefault="00ED7F47" w:rsidP="00ED7F47">
      <w:pPr>
        <w:spacing w:line="276" w:lineRule="auto"/>
        <w:ind w:left="708" w:hanging="708"/>
        <w:rPr>
          <w:rFonts w:ascii="Cambria" w:hAnsi="Cambria"/>
        </w:rPr>
      </w:pPr>
      <w:r>
        <w:rPr>
          <w:rFonts w:ascii="Cambria" w:hAnsi="Cambria"/>
        </w:rPr>
        <w:t>Discriminación</w:t>
      </w:r>
    </w:p>
    <w:p w14:paraId="2C6D9834" w14:textId="5A559CE8" w:rsidR="00744DAD" w:rsidRDefault="00744DAD" w:rsidP="00ED7F47">
      <w:pPr>
        <w:spacing w:line="276" w:lineRule="auto"/>
        <w:ind w:left="708" w:hanging="708"/>
        <w:rPr>
          <w:rFonts w:ascii="Cambria" w:hAnsi="Cambria"/>
        </w:rPr>
      </w:pPr>
      <w:r>
        <w:rPr>
          <w:rFonts w:ascii="Cambria" w:hAnsi="Cambria"/>
        </w:rPr>
        <w:t>Sensibilización</w:t>
      </w:r>
    </w:p>
    <w:p w14:paraId="1DB75F81" w14:textId="77777777" w:rsidR="00744DAD" w:rsidRDefault="00744DAD" w:rsidP="008E1228">
      <w:pPr>
        <w:spacing w:line="276" w:lineRule="auto"/>
        <w:ind w:left="708" w:hanging="708"/>
        <w:rPr>
          <w:rFonts w:ascii="Cambria" w:hAnsi="Cambria"/>
          <w:b/>
        </w:rPr>
      </w:pPr>
    </w:p>
    <w:p w14:paraId="032F96B8" w14:textId="17908126" w:rsidR="00FF71AE" w:rsidRPr="008E1228" w:rsidRDefault="00FF71AE" w:rsidP="008E1228">
      <w:pPr>
        <w:spacing w:line="276" w:lineRule="auto"/>
        <w:ind w:left="708" w:hanging="708"/>
        <w:rPr>
          <w:rFonts w:ascii="Cambria" w:hAnsi="Cambria"/>
        </w:rPr>
      </w:pPr>
      <w:r w:rsidRPr="008E5085">
        <w:rPr>
          <w:rFonts w:ascii="Cambria" w:hAnsi="Cambria"/>
          <w:b/>
        </w:rPr>
        <w:t>A</w:t>
      </w:r>
      <w:r w:rsidR="00BE5328" w:rsidRPr="008E5085">
        <w:rPr>
          <w:rFonts w:ascii="Cambria" w:hAnsi="Cambria"/>
          <w:b/>
        </w:rPr>
        <w:t>ño</w:t>
      </w:r>
    </w:p>
    <w:p w14:paraId="53B5BC73" w14:textId="31BC1579" w:rsidR="00FF71AE" w:rsidRPr="008E5085" w:rsidRDefault="00FF71AE" w:rsidP="008E5085">
      <w:pPr>
        <w:spacing w:line="276" w:lineRule="auto"/>
        <w:rPr>
          <w:rFonts w:ascii="Cambria" w:hAnsi="Cambria"/>
        </w:rPr>
      </w:pPr>
      <w:r w:rsidRPr="008E5085">
        <w:rPr>
          <w:rFonts w:ascii="Cambria" w:hAnsi="Cambria"/>
        </w:rPr>
        <w:lastRenderedPageBreak/>
        <w:t>202</w:t>
      </w:r>
      <w:r w:rsidR="00744DAD">
        <w:rPr>
          <w:rFonts w:ascii="Cambria" w:hAnsi="Cambria"/>
        </w:rPr>
        <w:t>4</w:t>
      </w:r>
    </w:p>
    <w:p w14:paraId="65ADD81F" w14:textId="77777777" w:rsidR="00E63AF0" w:rsidRDefault="00E63AF0" w:rsidP="008E5085">
      <w:pPr>
        <w:spacing w:line="276" w:lineRule="auto"/>
        <w:rPr>
          <w:rFonts w:ascii="Cambria" w:hAnsi="Cambria"/>
          <w:b/>
        </w:rPr>
      </w:pPr>
    </w:p>
    <w:p w14:paraId="6D946916" w14:textId="2DC2383B" w:rsidR="00B469F2" w:rsidRPr="00FD6F35" w:rsidRDefault="001F3D98" w:rsidP="00FD6F35">
      <w:pPr>
        <w:spacing w:line="276" w:lineRule="auto"/>
        <w:rPr>
          <w:rFonts w:ascii="Cambria" w:hAnsi="Cambria"/>
          <w:b/>
        </w:rPr>
      </w:pPr>
      <w:r w:rsidRPr="008E5085">
        <w:rPr>
          <w:rFonts w:ascii="Cambria" w:hAnsi="Cambria"/>
          <w:b/>
        </w:rPr>
        <w:t>A</w:t>
      </w:r>
      <w:r w:rsidR="00BE5328" w:rsidRPr="008E5085">
        <w:rPr>
          <w:rFonts w:ascii="Cambria" w:hAnsi="Cambria"/>
          <w:b/>
        </w:rPr>
        <w:t>utor</w:t>
      </w:r>
      <w:r w:rsidR="00FD6F35">
        <w:rPr>
          <w:rFonts w:ascii="Cambria" w:hAnsi="Cambria"/>
          <w:b/>
        </w:rPr>
        <w:t>e</w:t>
      </w:r>
      <w:r w:rsidR="00BE5328" w:rsidRPr="008E5085">
        <w:rPr>
          <w:rFonts w:ascii="Cambria" w:hAnsi="Cambria"/>
          <w:b/>
        </w:rPr>
        <w:t>s</w:t>
      </w:r>
    </w:p>
    <w:p w14:paraId="29B74B14" w14:textId="77777777" w:rsidR="00FD6F35" w:rsidRPr="00FD6F35" w:rsidRDefault="00FD6F35" w:rsidP="00FD6F35">
      <w:pPr>
        <w:pStyle w:val="Prrafodelista"/>
        <w:numPr>
          <w:ilvl w:val="0"/>
          <w:numId w:val="8"/>
        </w:numPr>
        <w:spacing w:line="276" w:lineRule="auto"/>
        <w:rPr>
          <w:rFonts w:ascii="Cambria" w:hAnsi="Cambria"/>
          <w:bCs/>
        </w:rPr>
      </w:pPr>
      <w:r w:rsidRPr="00FD6F35">
        <w:rPr>
          <w:rFonts w:ascii="Cambria" w:hAnsi="Cambria"/>
          <w:bCs/>
        </w:rPr>
        <w:t>Aonia Software SL, consultoría educativa</w:t>
      </w:r>
    </w:p>
    <w:p w14:paraId="77C8103C" w14:textId="77777777" w:rsidR="00FD6F35" w:rsidRPr="00FD6F35" w:rsidRDefault="00FD6F35" w:rsidP="00FD6F35">
      <w:pPr>
        <w:pStyle w:val="Prrafodelista"/>
        <w:numPr>
          <w:ilvl w:val="0"/>
          <w:numId w:val="8"/>
        </w:numPr>
        <w:spacing w:line="276" w:lineRule="auto"/>
        <w:rPr>
          <w:rFonts w:ascii="Cambria" w:hAnsi="Cambria"/>
          <w:bCs/>
        </w:rPr>
      </w:pPr>
      <w:r w:rsidRPr="00FD6F35">
        <w:rPr>
          <w:rFonts w:ascii="Cambria" w:hAnsi="Cambria"/>
          <w:bCs/>
        </w:rPr>
        <w:t xml:space="preserve">Patricia </w:t>
      </w:r>
      <w:proofErr w:type="spellStart"/>
      <w:r w:rsidRPr="00FD6F35">
        <w:rPr>
          <w:rFonts w:ascii="Cambria" w:hAnsi="Cambria"/>
          <w:bCs/>
        </w:rPr>
        <w:t>Arcusa</w:t>
      </w:r>
      <w:proofErr w:type="spellEnd"/>
      <w:r w:rsidRPr="00FD6F35">
        <w:rPr>
          <w:rFonts w:ascii="Cambria" w:hAnsi="Cambria"/>
          <w:bCs/>
        </w:rPr>
        <w:t xml:space="preserve"> García</w:t>
      </w:r>
    </w:p>
    <w:p w14:paraId="5123C30F" w14:textId="77777777" w:rsidR="00FD6F35" w:rsidRPr="00FD6F35" w:rsidRDefault="00FD6F35" w:rsidP="00FD6F35">
      <w:pPr>
        <w:pStyle w:val="Prrafodelista"/>
        <w:numPr>
          <w:ilvl w:val="0"/>
          <w:numId w:val="8"/>
        </w:numPr>
        <w:spacing w:line="276" w:lineRule="auto"/>
        <w:rPr>
          <w:rFonts w:ascii="Cambria" w:hAnsi="Cambria"/>
          <w:bCs/>
        </w:rPr>
      </w:pPr>
      <w:r w:rsidRPr="00FD6F35">
        <w:rPr>
          <w:rFonts w:ascii="Cambria" w:hAnsi="Cambria"/>
          <w:bCs/>
        </w:rPr>
        <w:t>Ángela Jurado Herrera</w:t>
      </w:r>
    </w:p>
    <w:p w14:paraId="63FEFAA0" w14:textId="77777777" w:rsidR="00FD6F35" w:rsidRPr="00FD6F35" w:rsidRDefault="00FD6F35" w:rsidP="00FD6F35">
      <w:pPr>
        <w:pStyle w:val="Prrafodelista"/>
        <w:numPr>
          <w:ilvl w:val="0"/>
          <w:numId w:val="8"/>
        </w:numPr>
        <w:spacing w:line="276" w:lineRule="auto"/>
        <w:rPr>
          <w:rFonts w:ascii="Cambria" w:hAnsi="Cambria"/>
          <w:bCs/>
        </w:rPr>
      </w:pPr>
      <w:r w:rsidRPr="00FD6F35">
        <w:rPr>
          <w:rFonts w:ascii="Cambria" w:hAnsi="Cambria"/>
          <w:bCs/>
        </w:rPr>
        <w:t>Inmaculada de la Torre Valero</w:t>
      </w:r>
    </w:p>
    <w:p w14:paraId="776518E0" w14:textId="47E1C6B5" w:rsidR="00FD6F35" w:rsidRPr="00FD6F35" w:rsidRDefault="00FD6F35" w:rsidP="00FD6F35">
      <w:pPr>
        <w:pStyle w:val="Prrafodelista"/>
        <w:numPr>
          <w:ilvl w:val="0"/>
          <w:numId w:val="8"/>
        </w:numPr>
        <w:spacing w:line="276" w:lineRule="auto"/>
        <w:rPr>
          <w:rFonts w:ascii="Cambria" w:hAnsi="Cambria"/>
          <w:bCs/>
        </w:rPr>
      </w:pPr>
      <w:r w:rsidRPr="00FD6F35">
        <w:rPr>
          <w:rFonts w:ascii="Cambria" w:hAnsi="Cambria"/>
          <w:bCs/>
        </w:rPr>
        <w:t xml:space="preserve">Débora </w:t>
      </w:r>
      <w:proofErr w:type="spellStart"/>
      <w:r w:rsidRPr="00FD6F35">
        <w:rPr>
          <w:rFonts w:ascii="Cambria" w:hAnsi="Cambria"/>
          <w:bCs/>
        </w:rPr>
        <w:t>Brukman</w:t>
      </w:r>
      <w:proofErr w:type="spellEnd"/>
    </w:p>
    <w:p w14:paraId="40D5ADF8" w14:textId="77777777" w:rsidR="00FD6F35" w:rsidRDefault="00FD6F35" w:rsidP="00004F91">
      <w:pPr>
        <w:spacing w:line="276" w:lineRule="auto"/>
        <w:rPr>
          <w:rFonts w:ascii="Cambria" w:hAnsi="Cambria"/>
          <w:b/>
        </w:rPr>
      </w:pPr>
    </w:p>
    <w:p w14:paraId="36BC2538" w14:textId="0EF3FA4A" w:rsidR="00004F91" w:rsidRDefault="00FF71AE" w:rsidP="00004F91">
      <w:pPr>
        <w:spacing w:line="276" w:lineRule="auto"/>
        <w:rPr>
          <w:rFonts w:ascii="Cambria" w:hAnsi="Cambria"/>
          <w:b/>
        </w:rPr>
      </w:pPr>
      <w:r w:rsidRPr="008E5085">
        <w:rPr>
          <w:rFonts w:ascii="Cambria" w:hAnsi="Cambria"/>
          <w:b/>
        </w:rPr>
        <w:t>D</w:t>
      </w:r>
      <w:r w:rsidR="00BE5328" w:rsidRPr="008E5085">
        <w:rPr>
          <w:rFonts w:ascii="Cambria" w:hAnsi="Cambria"/>
          <w:b/>
        </w:rPr>
        <w:t>escarga</w:t>
      </w:r>
      <w:r w:rsidR="00F70D80">
        <w:rPr>
          <w:rFonts w:ascii="Cambria" w:hAnsi="Cambria"/>
          <w:b/>
        </w:rPr>
        <w:t>r</w:t>
      </w:r>
    </w:p>
    <w:p w14:paraId="12744D7E" w14:textId="77777777" w:rsidR="00004F91" w:rsidRDefault="00004F91" w:rsidP="00004F91">
      <w:pPr>
        <w:spacing w:line="276" w:lineRule="auto"/>
        <w:rPr>
          <w:rFonts w:ascii="Cambria" w:hAnsi="Cambria"/>
          <w:b/>
        </w:rPr>
      </w:pPr>
    </w:p>
    <w:p w14:paraId="2A43BCDB" w14:textId="6E092216" w:rsidR="00DF4EE2" w:rsidRPr="00004F91" w:rsidRDefault="00D92234" w:rsidP="00004F91">
      <w:pPr>
        <w:spacing w:line="276" w:lineRule="auto"/>
        <w:rPr>
          <w:rFonts w:ascii="Cambria" w:hAnsi="Cambria"/>
          <w:b/>
        </w:rPr>
      </w:pPr>
      <w:bookmarkStart w:id="1" w:name="_Hlk166834412"/>
      <w:commentRangeStart w:id="2"/>
      <w:commentRangeStart w:id="3"/>
      <w:r w:rsidRPr="00D92234">
        <w:rPr>
          <w:rFonts w:ascii="Cambria" w:hAnsi="Cambria"/>
          <w:bCs/>
        </w:rPr>
        <w:t>Diccionario formativo: términos y propuestas para la interculturalidad, la inclusión y contra el racismo, la xenofobia y la intolerancia</w:t>
      </w:r>
      <w:r w:rsidRPr="00A853B8">
        <w:rPr>
          <w:rFonts w:ascii="Cambria" w:hAnsi="Cambria"/>
          <w:bCs/>
        </w:rPr>
        <w:t xml:space="preserve"> </w:t>
      </w:r>
      <w:r w:rsidR="000B608E" w:rsidRPr="00A853B8">
        <w:rPr>
          <w:rFonts w:ascii="Cambria" w:hAnsi="Cambria"/>
          <w:bCs/>
        </w:rPr>
        <w:t xml:space="preserve">+ </w:t>
      </w:r>
      <w:r w:rsidR="00F00DC5">
        <w:rPr>
          <w:rFonts w:ascii="Cambria" w:hAnsi="Cambria"/>
        </w:rPr>
        <w:t>ICONO DE DOCUMENTO PDF</w:t>
      </w:r>
      <w:commentRangeEnd w:id="2"/>
      <w:r w:rsidR="003352F8">
        <w:rPr>
          <w:rStyle w:val="Refdecomentario"/>
        </w:rPr>
        <w:commentReference w:id="2"/>
      </w:r>
      <w:commentRangeEnd w:id="3"/>
      <w:r w:rsidR="00B55DA5">
        <w:rPr>
          <w:rStyle w:val="Refdecomentario"/>
        </w:rPr>
        <w:commentReference w:id="3"/>
      </w:r>
    </w:p>
    <w:bookmarkEnd w:id="1"/>
    <w:p w14:paraId="6001E47B" w14:textId="77777777" w:rsidR="00D92234" w:rsidRDefault="00D92234" w:rsidP="00073F3D">
      <w:pPr>
        <w:rPr>
          <w:rFonts w:ascii="Cambria" w:hAnsi="Cambria"/>
        </w:rPr>
      </w:pPr>
    </w:p>
    <w:p w14:paraId="64F5D4BD" w14:textId="576BDCC9" w:rsidR="00073F3D" w:rsidRDefault="00A82C97" w:rsidP="00073F3D">
      <w:pPr>
        <w:rPr>
          <w:rFonts w:ascii="Cambria" w:hAnsi="Cambria"/>
          <w:b/>
          <w:bCs/>
        </w:rPr>
      </w:pPr>
      <w:r w:rsidRPr="00A82C97">
        <w:rPr>
          <w:rFonts w:ascii="Cambria" w:hAnsi="Cambria"/>
          <w:b/>
          <w:bCs/>
        </w:rPr>
        <w:t>Información adicional</w:t>
      </w:r>
    </w:p>
    <w:p w14:paraId="0C2623D2" w14:textId="59FDEC5E" w:rsidR="00B55DA5" w:rsidRPr="00004F91" w:rsidRDefault="00B55DA5" w:rsidP="00B55DA5">
      <w:pPr>
        <w:spacing w:line="276" w:lineRule="auto"/>
        <w:rPr>
          <w:rFonts w:ascii="Cambria" w:hAnsi="Cambria"/>
          <w:b/>
        </w:rPr>
      </w:pPr>
      <w:commentRangeStart w:id="4"/>
      <w:commentRangeStart w:id="5"/>
      <w:r w:rsidRPr="00D92234">
        <w:rPr>
          <w:rFonts w:ascii="Cambria" w:hAnsi="Cambria"/>
          <w:bCs/>
        </w:rPr>
        <w:t>Diccionario formativo: términos y propuestas para la interculturalidad, la inclusión y contra el racismo, la xenofobia y la intolerancia</w:t>
      </w:r>
      <w:r>
        <w:rPr>
          <w:rFonts w:ascii="Cambria" w:hAnsi="Cambria"/>
          <w:bCs/>
        </w:rPr>
        <w:t xml:space="preserve"> MENU FUNCIONAL</w:t>
      </w:r>
      <w:r w:rsidRPr="00A853B8">
        <w:rPr>
          <w:rFonts w:ascii="Cambria" w:hAnsi="Cambria"/>
          <w:bCs/>
        </w:rPr>
        <w:t xml:space="preserve"> + </w:t>
      </w:r>
      <w:r>
        <w:rPr>
          <w:rFonts w:ascii="Cambria" w:hAnsi="Cambria"/>
        </w:rPr>
        <w:t>ICONO DE DOCUMENTO PDF</w:t>
      </w:r>
      <w:commentRangeEnd w:id="4"/>
      <w:r>
        <w:rPr>
          <w:rStyle w:val="Refdecomentario"/>
        </w:rPr>
        <w:commentReference w:id="4"/>
      </w:r>
      <w:commentRangeEnd w:id="5"/>
      <w:r>
        <w:rPr>
          <w:rStyle w:val="Refdecomentario"/>
        </w:rPr>
        <w:commentReference w:id="5"/>
      </w:r>
    </w:p>
    <w:p w14:paraId="225AC74C" w14:textId="77777777" w:rsidR="00B55DA5" w:rsidRDefault="00B55DA5" w:rsidP="00073F3D">
      <w:pPr>
        <w:rPr>
          <w:rFonts w:ascii="Cambria" w:hAnsi="Cambria"/>
          <w:b/>
          <w:bCs/>
        </w:rPr>
      </w:pPr>
    </w:p>
    <w:p w14:paraId="2B85ADA8" w14:textId="77777777" w:rsidR="009B0827" w:rsidRDefault="009B0827" w:rsidP="009B0827">
      <w:pPr>
        <w:jc w:val="both"/>
        <w:rPr>
          <w:rFonts w:ascii="Cambria" w:hAnsi="Cambria"/>
        </w:rPr>
      </w:pPr>
    </w:p>
    <w:p w14:paraId="2F42775A" w14:textId="282D1DE0" w:rsidR="00073F3D" w:rsidRPr="009B0827" w:rsidRDefault="00073F3D" w:rsidP="009B0827">
      <w:pPr>
        <w:jc w:val="both"/>
        <w:rPr>
          <w:rFonts w:ascii="Cambria" w:hAnsi="Cambria"/>
        </w:rPr>
      </w:pPr>
    </w:p>
    <w:sectPr w:rsidR="00073F3D" w:rsidRPr="009B08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2" w:author="SANCHEZ SANTIAGO, MARCOS" w:date="2024-05-14T12:52:00Z" w:initials="SSM">
    <w:p w14:paraId="43B2057D" w14:textId="77777777" w:rsidR="003352F8" w:rsidRDefault="003352F8" w:rsidP="003352F8">
      <w:pPr>
        <w:pStyle w:val="Textocomentario"/>
      </w:pPr>
      <w:r>
        <w:rPr>
          <w:rStyle w:val="Refdecomentario"/>
        </w:rPr>
        <w:annotationRef/>
      </w:r>
      <w:r>
        <w:t>Adjuntar pdf</w:t>
      </w:r>
    </w:p>
  </w:comment>
  <w:comment w:id="3" w:author="MONIS GONZALEZ, SUSANA" w:date="2024-05-17T10:32:00Z" w:initials="MGS">
    <w:p w14:paraId="7D8C4B18" w14:textId="77777777" w:rsidR="00B55DA5" w:rsidRDefault="00B55DA5" w:rsidP="00B55DA5">
      <w:pPr>
        <w:pStyle w:val="Textocomentario"/>
      </w:pPr>
      <w:r>
        <w:rPr>
          <w:rStyle w:val="Refdecomentario"/>
        </w:rPr>
        <w:annotationRef/>
      </w:r>
      <w:r>
        <w:t>Adjuntar PDF DE PUBLICACION ACCESIBLE</w:t>
      </w:r>
    </w:p>
  </w:comment>
  <w:comment w:id="4" w:author="SANCHEZ SANTIAGO, MARCOS" w:date="2024-05-14T12:52:00Z" w:initials="SSM">
    <w:p w14:paraId="2E38D85A" w14:textId="77777777" w:rsidR="00B55DA5" w:rsidRDefault="00B55DA5" w:rsidP="00B55DA5">
      <w:pPr>
        <w:pStyle w:val="Textocomentario"/>
      </w:pPr>
      <w:r>
        <w:rPr>
          <w:rStyle w:val="Refdecomentario"/>
        </w:rPr>
        <w:annotationRef/>
      </w:r>
      <w:r>
        <w:t>Adjuntar pdf</w:t>
      </w:r>
    </w:p>
  </w:comment>
  <w:comment w:id="5" w:author="MONIS GONZALEZ, SUSANA" w:date="2024-05-17T10:37:00Z" w:initials="MGS">
    <w:p w14:paraId="09644D67" w14:textId="77777777" w:rsidR="00B55DA5" w:rsidRDefault="00B55DA5" w:rsidP="00B55DA5">
      <w:pPr>
        <w:pStyle w:val="Textocomentario"/>
      </w:pPr>
      <w:r>
        <w:rPr>
          <w:rStyle w:val="Refdecomentario"/>
        </w:rPr>
        <w:annotationRef/>
      </w:r>
      <w:r>
        <w:t>Adjuntar PDFde PUBLICACION con MENU FUNCIONAL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3B2057D" w15:done="0"/>
  <w15:commentEx w15:paraId="7D8C4B18" w15:paraIdParent="43B2057D" w15:done="0"/>
  <w15:commentEx w15:paraId="2E38D85A" w15:done="0"/>
  <w15:commentEx w15:paraId="09644D67" w15:paraIdParent="2E38D85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B667CEA" w16cex:dateUtc="2024-05-14T10:52:00Z"/>
  <w16cex:commentExtensible w16cex:durableId="3A175895" w16cex:dateUtc="2024-05-17T08:32:00Z"/>
  <w16cex:commentExtensible w16cex:durableId="658EA0D5" w16cex:dateUtc="2024-05-14T10:52:00Z"/>
  <w16cex:commentExtensible w16cex:durableId="31B2FB11" w16cex:dateUtc="2024-05-17T08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3B2057D" w16cid:durableId="0B667CEA"/>
  <w16cid:commentId w16cid:paraId="7D8C4B18" w16cid:durableId="3A175895"/>
  <w16cid:commentId w16cid:paraId="2E38D85A" w16cid:durableId="658EA0D5"/>
  <w16cid:commentId w16cid:paraId="09644D67" w16cid:durableId="31B2FB1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02C6F"/>
    <w:multiLevelType w:val="hybridMultilevel"/>
    <w:tmpl w:val="FF586972"/>
    <w:lvl w:ilvl="0" w:tplc="7FAA117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A36D8"/>
    <w:multiLevelType w:val="hybridMultilevel"/>
    <w:tmpl w:val="ADB0DC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30EB8"/>
    <w:multiLevelType w:val="hybridMultilevel"/>
    <w:tmpl w:val="0A0A679A"/>
    <w:lvl w:ilvl="0" w:tplc="6FC0B48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C3DB5"/>
    <w:multiLevelType w:val="hybridMultilevel"/>
    <w:tmpl w:val="C0CCD710"/>
    <w:lvl w:ilvl="0" w:tplc="D7A8C4E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565C6"/>
    <w:multiLevelType w:val="hybridMultilevel"/>
    <w:tmpl w:val="32EE38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35925"/>
    <w:multiLevelType w:val="hybridMultilevel"/>
    <w:tmpl w:val="2CCC0D3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83562E8"/>
    <w:multiLevelType w:val="multilevel"/>
    <w:tmpl w:val="31F4CE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2752982">
    <w:abstractNumId w:val="1"/>
  </w:num>
  <w:num w:numId="2" w16cid:durableId="620192469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 w16cid:durableId="620192469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 w16cid:durableId="693380240">
    <w:abstractNumId w:val="4"/>
  </w:num>
  <w:num w:numId="5" w16cid:durableId="1608465153">
    <w:abstractNumId w:val="0"/>
  </w:num>
  <w:num w:numId="6" w16cid:durableId="1468431709">
    <w:abstractNumId w:val="2"/>
  </w:num>
  <w:num w:numId="7" w16cid:durableId="756709409">
    <w:abstractNumId w:val="3"/>
  </w:num>
  <w:num w:numId="8" w16cid:durableId="136525291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ANCHEZ SANTIAGO, MARCOS">
    <w15:presenceInfo w15:providerId="AD" w15:userId="S-1-5-21-181027768-1825157617-2335137435-210239"/>
  </w15:person>
  <w15:person w15:author="MONIS GONZALEZ, SUSANA">
    <w15:presenceInfo w15:providerId="AD" w15:userId="S-1-5-21-181027768-1825157617-2335137435-2084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B7"/>
    <w:rsid w:val="00004F91"/>
    <w:rsid w:val="00035CA6"/>
    <w:rsid w:val="00073F3D"/>
    <w:rsid w:val="00095A98"/>
    <w:rsid w:val="000B3E32"/>
    <w:rsid w:val="000B608E"/>
    <w:rsid w:val="000D2965"/>
    <w:rsid w:val="000E4B94"/>
    <w:rsid w:val="00101ED6"/>
    <w:rsid w:val="00102242"/>
    <w:rsid w:val="00163BB0"/>
    <w:rsid w:val="001C2A63"/>
    <w:rsid w:val="001E52AB"/>
    <w:rsid w:val="001F3D98"/>
    <w:rsid w:val="002230FB"/>
    <w:rsid w:val="002D0C6A"/>
    <w:rsid w:val="002F231F"/>
    <w:rsid w:val="003352F8"/>
    <w:rsid w:val="0036084D"/>
    <w:rsid w:val="003F41E5"/>
    <w:rsid w:val="004227FB"/>
    <w:rsid w:val="004340B9"/>
    <w:rsid w:val="0044643E"/>
    <w:rsid w:val="004730B2"/>
    <w:rsid w:val="004801A2"/>
    <w:rsid w:val="004A7839"/>
    <w:rsid w:val="004D61D5"/>
    <w:rsid w:val="004E571C"/>
    <w:rsid w:val="0055242E"/>
    <w:rsid w:val="005741DF"/>
    <w:rsid w:val="005B36B4"/>
    <w:rsid w:val="005E1FD2"/>
    <w:rsid w:val="006410A9"/>
    <w:rsid w:val="00653245"/>
    <w:rsid w:val="00671B99"/>
    <w:rsid w:val="006D3386"/>
    <w:rsid w:val="006D7624"/>
    <w:rsid w:val="0072217E"/>
    <w:rsid w:val="00744DAD"/>
    <w:rsid w:val="0075773B"/>
    <w:rsid w:val="007C712C"/>
    <w:rsid w:val="008013A5"/>
    <w:rsid w:val="00807FAF"/>
    <w:rsid w:val="00837276"/>
    <w:rsid w:val="008745B1"/>
    <w:rsid w:val="00897CF6"/>
    <w:rsid w:val="008D5EEC"/>
    <w:rsid w:val="008E1228"/>
    <w:rsid w:val="008E5085"/>
    <w:rsid w:val="009008A3"/>
    <w:rsid w:val="009122F5"/>
    <w:rsid w:val="00915A2D"/>
    <w:rsid w:val="009337AE"/>
    <w:rsid w:val="009B0827"/>
    <w:rsid w:val="009B3AB2"/>
    <w:rsid w:val="009C5DB7"/>
    <w:rsid w:val="009D05E4"/>
    <w:rsid w:val="009E5DF7"/>
    <w:rsid w:val="009F4A03"/>
    <w:rsid w:val="00A010C4"/>
    <w:rsid w:val="00A52D8E"/>
    <w:rsid w:val="00A6369D"/>
    <w:rsid w:val="00A75297"/>
    <w:rsid w:val="00A82C97"/>
    <w:rsid w:val="00A853B8"/>
    <w:rsid w:val="00A96C2A"/>
    <w:rsid w:val="00AC6A49"/>
    <w:rsid w:val="00AF58E6"/>
    <w:rsid w:val="00AF6D62"/>
    <w:rsid w:val="00B469F2"/>
    <w:rsid w:val="00B55DA5"/>
    <w:rsid w:val="00BE2B6D"/>
    <w:rsid w:val="00BE5328"/>
    <w:rsid w:val="00C10F59"/>
    <w:rsid w:val="00C7759D"/>
    <w:rsid w:val="00CA6CB9"/>
    <w:rsid w:val="00CC3BF3"/>
    <w:rsid w:val="00CE081C"/>
    <w:rsid w:val="00CF3C1E"/>
    <w:rsid w:val="00D90151"/>
    <w:rsid w:val="00D92234"/>
    <w:rsid w:val="00DA293F"/>
    <w:rsid w:val="00DD44DD"/>
    <w:rsid w:val="00DF4EE2"/>
    <w:rsid w:val="00E16066"/>
    <w:rsid w:val="00E63AF0"/>
    <w:rsid w:val="00EB0FC9"/>
    <w:rsid w:val="00ED7F47"/>
    <w:rsid w:val="00EE562F"/>
    <w:rsid w:val="00F00DC5"/>
    <w:rsid w:val="00F12667"/>
    <w:rsid w:val="00F2087C"/>
    <w:rsid w:val="00F27A95"/>
    <w:rsid w:val="00F5382F"/>
    <w:rsid w:val="00F53B96"/>
    <w:rsid w:val="00F70D80"/>
    <w:rsid w:val="00F7658F"/>
    <w:rsid w:val="00FA4417"/>
    <w:rsid w:val="00FC32B7"/>
    <w:rsid w:val="00FD6F35"/>
    <w:rsid w:val="00FF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614AC"/>
  <w15:chartTrackingRefBased/>
  <w15:docId w15:val="{5FF6E591-6CC9-48F0-ABAB-9C51C2ED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55DA5"/>
    <w:pPr>
      <w:spacing w:after="120" w:line="36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0E4B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E4B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E4B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4B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4B9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4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B9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CC3BF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010C4"/>
    <w:pPr>
      <w:ind w:left="720"/>
      <w:contextualSpacing/>
    </w:pPr>
  </w:style>
  <w:style w:type="paragraph" w:customStyle="1" w:styleId="xcontentpasted0">
    <w:name w:val="x_contentpasted0"/>
    <w:basedOn w:val="Normal"/>
    <w:rsid w:val="008E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095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-tags-notas-prensa">
    <w:name w:val="m-tags-notas-prensa"/>
    <w:basedOn w:val="Normal"/>
    <w:rsid w:val="001E5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1E52AB"/>
  </w:style>
  <w:style w:type="character" w:styleId="Mencinsinresolver">
    <w:name w:val="Unresolved Mention"/>
    <w:basedOn w:val="Fuentedeprrafopredeter"/>
    <w:uiPriority w:val="99"/>
    <w:rsid w:val="00C7759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B0F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0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EFBA2-D548-4F33-8627-77558369C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366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Empleo y Seguridad Social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Temprano Cobo</dc:creator>
  <cp:keywords/>
  <dc:description/>
  <cp:lastModifiedBy>MONIS GONZALEZ, SUSANA</cp:lastModifiedBy>
  <cp:revision>84</cp:revision>
  <dcterms:created xsi:type="dcterms:W3CDTF">2022-05-05T16:10:00Z</dcterms:created>
  <dcterms:modified xsi:type="dcterms:W3CDTF">2024-05-17T08:38:00Z</dcterms:modified>
</cp:coreProperties>
</file>